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41" w:rsidRDefault="00174441">
      <w:pPr>
        <w:spacing w:after="26" w:line="259" w:lineRule="auto"/>
        <w:ind w:left="42" w:right="-32"/>
        <w:jc w:val="center"/>
        <w:rPr>
          <w:b/>
        </w:rPr>
      </w:pPr>
    </w:p>
    <w:p w:rsidR="00E17FF9" w:rsidRDefault="00E41136">
      <w:pPr>
        <w:spacing w:after="26" w:line="259" w:lineRule="auto"/>
        <w:ind w:left="42" w:right="-32"/>
        <w:jc w:val="center"/>
      </w:pPr>
      <w:r>
        <w:rPr>
          <w:b/>
        </w:rPr>
        <w:t xml:space="preserve">T.C. </w:t>
      </w:r>
      <w:r>
        <w:rPr>
          <w:noProof/>
        </w:rPr>
        <w:drawing>
          <wp:anchor distT="0" distB="0" distL="114300" distR="114300" simplePos="0" relativeHeight="251658240" behindDoc="0" locked="0" layoutInCell="1" allowOverlap="1">
            <wp:simplePos x="0" y="0"/>
            <wp:positionH relativeFrom="margin">
              <wp:posOffset>-171449</wp:posOffset>
            </wp:positionH>
            <wp:positionV relativeFrom="paragraph">
              <wp:posOffset>-4444</wp:posOffset>
            </wp:positionV>
            <wp:extent cx="1133475" cy="11144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3475" cy="1114425"/>
                    </a:xfrm>
                    <a:prstGeom prst="rect">
                      <a:avLst/>
                    </a:prstGeom>
                    <a:ln/>
                  </pic:spPr>
                </pic:pic>
              </a:graphicData>
            </a:graphic>
          </wp:anchor>
        </w:drawing>
      </w:r>
    </w:p>
    <w:p w:rsidR="00E17FF9" w:rsidRDefault="00E41136">
      <w:pPr>
        <w:spacing w:after="26" w:line="259" w:lineRule="auto"/>
        <w:ind w:left="42" w:right="-30"/>
        <w:jc w:val="center"/>
      </w:pPr>
      <w:r>
        <w:rPr>
          <w:b/>
        </w:rPr>
        <w:t>ÇANKAYA KAYMAKAMLIĞI</w:t>
      </w:r>
    </w:p>
    <w:p w:rsidR="00E17FF9" w:rsidRDefault="00E41136">
      <w:pPr>
        <w:spacing w:after="0" w:line="259" w:lineRule="auto"/>
        <w:ind w:left="42" w:right="-28"/>
        <w:jc w:val="center"/>
      </w:pPr>
      <w:r>
        <w:rPr>
          <w:b/>
        </w:rPr>
        <w:t xml:space="preserve">İlçe Sağlık Müdürlüğü </w:t>
      </w:r>
    </w:p>
    <w:p w:rsidR="00E17FF9" w:rsidRDefault="00E17FF9">
      <w:pPr>
        <w:spacing w:after="0" w:line="259" w:lineRule="auto"/>
        <w:ind w:left="125" w:firstLine="0"/>
        <w:jc w:val="center"/>
      </w:pPr>
    </w:p>
    <w:p w:rsidR="00E17FF9" w:rsidRDefault="00E17FF9">
      <w:pPr>
        <w:spacing w:after="0" w:line="259" w:lineRule="auto"/>
        <w:ind w:left="125" w:firstLine="0"/>
        <w:jc w:val="center"/>
      </w:pPr>
    </w:p>
    <w:p w:rsidR="00174441" w:rsidRDefault="00174441">
      <w:pPr>
        <w:spacing w:after="0" w:line="259" w:lineRule="auto"/>
        <w:ind w:left="125" w:firstLine="0"/>
        <w:jc w:val="center"/>
      </w:pPr>
    </w:p>
    <w:p w:rsidR="00E17FF9" w:rsidRDefault="00E17FF9">
      <w:pPr>
        <w:spacing w:after="0" w:line="259" w:lineRule="auto"/>
        <w:ind w:left="125" w:firstLine="0"/>
        <w:jc w:val="center"/>
      </w:pPr>
    </w:p>
    <w:p w:rsidR="00E17FF9" w:rsidRDefault="00E41136">
      <w:pPr>
        <w:spacing w:after="2" w:line="259" w:lineRule="auto"/>
        <w:ind w:left="0"/>
        <w:jc w:val="left"/>
      </w:pPr>
      <w:r>
        <w:rPr>
          <w:b/>
        </w:rPr>
        <w:t>KARAR TARİHİ : 30.12.2020</w:t>
      </w:r>
    </w:p>
    <w:p w:rsidR="00E17FF9" w:rsidRDefault="00E41136">
      <w:pPr>
        <w:spacing w:after="2" w:line="259" w:lineRule="auto"/>
        <w:ind w:left="0"/>
        <w:jc w:val="left"/>
      </w:pPr>
      <w:r>
        <w:rPr>
          <w:b/>
        </w:rPr>
        <w:t>KARAR NO          : 17</w:t>
      </w:r>
    </w:p>
    <w:p w:rsidR="00E17FF9" w:rsidRDefault="00E17FF9">
      <w:pPr>
        <w:spacing w:after="0" w:line="259" w:lineRule="auto"/>
        <w:ind w:left="713" w:firstLine="0"/>
        <w:jc w:val="left"/>
      </w:pPr>
    </w:p>
    <w:p w:rsidR="00E17FF9" w:rsidRDefault="00E17FF9">
      <w:pPr>
        <w:spacing w:after="31" w:line="259" w:lineRule="auto"/>
        <w:ind w:left="713" w:firstLine="0"/>
        <w:jc w:val="left"/>
      </w:pPr>
    </w:p>
    <w:p w:rsidR="00E17FF9" w:rsidRDefault="00E41136">
      <w:pPr>
        <w:spacing w:after="0" w:line="259" w:lineRule="auto"/>
        <w:ind w:left="42" w:right="-31"/>
        <w:jc w:val="center"/>
      </w:pPr>
      <w:r>
        <w:rPr>
          <w:b/>
        </w:rPr>
        <w:t xml:space="preserve">İLÇE UMUMİ HIFZISSIHHA KURUL KARARI </w:t>
      </w:r>
    </w:p>
    <w:p w:rsidR="00E17FF9" w:rsidRDefault="00E17FF9">
      <w:pPr>
        <w:spacing w:after="135" w:line="259" w:lineRule="auto"/>
        <w:ind w:left="125" w:firstLine="0"/>
        <w:jc w:val="center"/>
      </w:pPr>
    </w:p>
    <w:p w:rsidR="00E17FF9" w:rsidRDefault="00E41136">
      <w:pPr>
        <w:spacing w:before="120" w:after="120" w:line="300" w:lineRule="auto"/>
        <w:ind w:left="0" w:firstLine="539"/>
      </w:pPr>
      <w:r>
        <w:t xml:space="preserve">   Çankaya İlçe Umumi Hıfzıssıhha Kurulu 30.12.2020 tarihinde 1593 sayılı Umumi Hıfzıssıhha Kanununun 24. maddesine göre, Çankaya Kaymakamı Hüdayar Mete BUHARA başkanlığında olağanüstü toplanarak gündemindeki konuları görüşüp aşağıdaki kararları almıştır. </w:t>
      </w:r>
    </w:p>
    <w:p w:rsidR="00E17FF9" w:rsidRDefault="00E41136">
      <w:pPr>
        <w:spacing w:before="120" w:after="120" w:line="240" w:lineRule="auto"/>
        <w:ind w:left="0" w:firstLine="0"/>
      </w:pPr>
      <w:r>
        <w:tab/>
        <w:t>Vatandaşlarımızca son dönemde alınan tedbirlere uyumda gösterilen özveri sonucunda Koronavirüs (Covid19) salgınının yayılımda yeniden düşüş eğilimine girildiği kamuoyunun malumudur. Alınan tedbirlerin eksiksiz ve süreklilik taşıyacak şekilde uygulanması bu başarının devamı açısından büyük önem taşımaktadır.</w:t>
      </w:r>
    </w:p>
    <w:p w:rsidR="00E17FF9" w:rsidRDefault="00174441">
      <w:pPr>
        <w:spacing w:before="120" w:after="120" w:line="301" w:lineRule="auto"/>
        <w:ind w:left="0" w:firstLine="709"/>
      </w:pPr>
      <w:r>
        <w:t>T</w:t>
      </w:r>
      <w:r w:rsidR="00E41136">
        <w: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rsidR="00E17FF9" w:rsidRDefault="00E41136">
      <w:pPr>
        <w:spacing w:after="136" w:line="301" w:lineRule="auto"/>
        <w:ind w:left="0" w:firstLine="709"/>
        <w:rPr>
          <w:b/>
        </w:rPr>
      </w:pPr>
      <w:r>
        <w:t>Bu çerçevede</w:t>
      </w:r>
      <w:r w:rsidR="00174441">
        <w:t xml:space="preserve"> </w:t>
      </w:r>
      <w:r>
        <w:rPr>
          <w:b/>
        </w:rPr>
        <w:t>31 Aralık 2020 Perşembe günü saat 21.00’den 1 Ocak 2021 Cuma günü saat 10.00’a kadar;</w:t>
      </w:r>
    </w:p>
    <w:p w:rsidR="00E17FF9" w:rsidRDefault="00174441">
      <w:pPr>
        <w:numPr>
          <w:ilvl w:val="0"/>
          <w:numId w:val="1"/>
        </w:numPr>
        <w:pBdr>
          <w:top w:val="nil"/>
          <w:left w:val="nil"/>
          <w:bottom w:val="nil"/>
          <w:right w:val="nil"/>
          <w:between w:val="nil"/>
        </w:pBdr>
        <w:spacing w:after="0" w:line="240" w:lineRule="auto"/>
        <w:contextualSpacing/>
      </w:pPr>
      <w:r>
        <w:t>Ankara Valiliğinin 30.12.2020 tarih ve 2020/9</w:t>
      </w:r>
      <w:r w:rsidR="00494C8B" w:rsidRPr="003E4E3A">
        <w:t>0 sayılı İl Umumi Hıfzı</w:t>
      </w:r>
      <w:r w:rsidR="00E41136">
        <w:t>s</w:t>
      </w:r>
      <w:r w:rsidR="00494C8B" w:rsidRPr="003E4E3A">
        <w:t>sıhha Kurulu Kararında belirtilen</w:t>
      </w:r>
      <w:r w:rsidR="00674160" w:rsidRPr="00121673">
        <w:rPr>
          <w:rFonts w:eastAsiaTheme="minorEastAsia"/>
          <w:b/>
          <w:color w:val="auto"/>
        </w:rPr>
        <w:t>15 Temmuz Kızılay Milli İrade Meydanı</w:t>
      </w:r>
      <w:r w:rsidR="00674160" w:rsidRPr="00121673">
        <w:rPr>
          <w:rFonts w:eastAsiaTheme="minorEastAsia"/>
          <w:color w:val="auto"/>
        </w:rPr>
        <w:t xml:space="preserve"> ile </w:t>
      </w:r>
      <w:r w:rsidR="00674160" w:rsidRPr="00121673">
        <w:rPr>
          <w:rFonts w:eastAsiaTheme="minorEastAsia"/>
          <w:b/>
          <w:color w:val="auto"/>
        </w:rPr>
        <w:t>Anadolu Meydanı</w:t>
      </w:r>
      <w:r w:rsidR="00674160">
        <w:rPr>
          <w:b/>
        </w:rPr>
        <w:t>’na ek olarak;</w:t>
      </w:r>
      <w:r>
        <w:rPr>
          <w:b/>
        </w:rPr>
        <w:t xml:space="preserve"> </w:t>
      </w:r>
      <w:r w:rsidR="00E41136">
        <w:rPr>
          <w:b/>
        </w:rPr>
        <w:t>Kuğulu Park, Sakarya Caddesi, Yüksel Caddesi, Konur-1 Sokak, Karanfil-1 Sokak, İzmir-1 Cadde, Bahçelievler Mahallesi 7. Cadde</w:t>
      </w:r>
      <w:r w:rsidR="00E41136">
        <w:t>'ye yabancı tur</w:t>
      </w:r>
      <w:bookmarkStart w:id="0" w:name="_GoBack"/>
      <w:bookmarkEnd w:id="0"/>
      <w:r w:rsidR="00E41136">
        <w:t>istler de dahil olmak üzere tüm girişlerin sınırlandırılmasına,</w:t>
      </w:r>
    </w:p>
    <w:p w:rsidR="00E17FF9" w:rsidRDefault="00E17FF9">
      <w:pPr>
        <w:pBdr>
          <w:top w:val="nil"/>
          <w:left w:val="nil"/>
          <w:bottom w:val="nil"/>
          <w:right w:val="nil"/>
          <w:between w:val="nil"/>
        </w:pBdr>
        <w:spacing w:after="0" w:line="240" w:lineRule="auto"/>
        <w:ind w:left="720" w:firstLine="0"/>
      </w:pPr>
    </w:p>
    <w:p w:rsidR="00E17FF9" w:rsidRDefault="00E41136">
      <w:pPr>
        <w:numPr>
          <w:ilvl w:val="0"/>
          <w:numId w:val="1"/>
        </w:numPr>
        <w:pBdr>
          <w:top w:val="nil"/>
          <w:left w:val="nil"/>
          <w:bottom w:val="nil"/>
          <w:right w:val="nil"/>
          <w:between w:val="nil"/>
        </w:pBdr>
        <w:spacing w:after="0" w:line="240" w:lineRule="auto"/>
        <w:contextualSpacing/>
      </w:pPr>
      <w:r>
        <w:t>Sınırlamalara ilişkin kamuoyu bilgilendirmelerinin zamanında yapılması ve sınırlama getirilen süre boyunca bu yerlere kişilerin girişini engelleyecek şekilde kolluk birimlerince fiziki güvenlik tedbirlerinin alınmasının sağlanmasına,</w:t>
      </w:r>
    </w:p>
    <w:p w:rsidR="00E17FF9" w:rsidRDefault="00E17FF9">
      <w:pPr>
        <w:spacing w:after="0" w:line="240" w:lineRule="auto"/>
      </w:pPr>
    </w:p>
    <w:p w:rsidR="00E17FF9" w:rsidRDefault="00E41136">
      <w:pPr>
        <w:numPr>
          <w:ilvl w:val="0"/>
          <w:numId w:val="1"/>
        </w:numPr>
        <w:pBdr>
          <w:top w:val="nil"/>
          <w:left w:val="nil"/>
          <w:bottom w:val="nil"/>
          <w:right w:val="nil"/>
          <w:between w:val="nil"/>
        </w:pBdr>
        <w:spacing w:after="0" w:line="240" w:lineRule="auto"/>
        <w:contextualSpacing/>
      </w:pPr>
      <w:r>
        <w:t>Belirtilen cadde, bulvar veya meydanlarda sınırlama getirilen süre boyunca kişilerin (yabancı turistler de dahil) bir araya gelebilecekleri etkinliklere kesinlikle müsaade edilmemesine,</w:t>
      </w:r>
    </w:p>
    <w:p w:rsidR="00E17FF9" w:rsidRDefault="00E17FF9">
      <w:pPr>
        <w:pBdr>
          <w:top w:val="nil"/>
          <w:left w:val="nil"/>
          <w:bottom w:val="nil"/>
          <w:right w:val="nil"/>
          <w:between w:val="nil"/>
        </w:pBdr>
        <w:spacing w:after="0" w:line="240" w:lineRule="auto"/>
        <w:ind w:left="720" w:firstLine="0"/>
      </w:pPr>
    </w:p>
    <w:p w:rsidR="00E17FF9" w:rsidRDefault="00E41136">
      <w:pPr>
        <w:spacing w:after="75"/>
        <w:ind w:left="0" w:firstLine="713"/>
      </w:pPr>
      <w:r>
        <w:t xml:space="preserve">İlgili Kurumlarımızca konu hakkında gerekli hassasiyetin gösterilerek uygulamanın yukarıda belirtilen çerçevede eksiksiz bir şekilde yerine getirilmesinin sağlanmasına, tedbirlere uymayanlarla ilgili Umumi Hıfzıssıhha Kanununun ilgili maddeleri gereğince idari para cezası verilmesine, aykırılığın durumuna göre Kanunun ilgili maddeleri gereğince işlem yapılmasına, </w:t>
      </w:r>
      <w:r>
        <w:lastRenderedPageBreak/>
        <w:t xml:space="preserve">konusu suç teşkil eden davranışlara ilişkin Türk Ceza Kanununun 195’inci maddesi kapsamında gerekli adli işlemlerin başlatılmasına, </w:t>
      </w:r>
    </w:p>
    <w:p w:rsidR="00E17FF9" w:rsidRDefault="00E41136">
      <w:pPr>
        <w:ind w:left="723" w:right="73"/>
      </w:pPr>
      <w:r>
        <w:t xml:space="preserve">Oy birliği ile karar verildi. </w:t>
      </w:r>
    </w:p>
    <w:p w:rsidR="00E17FF9" w:rsidRDefault="00E17FF9">
      <w:pPr>
        <w:ind w:left="723" w:right="73"/>
      </w:pPr>
    </w:p>
    <w:p w:rsidR="00E17FF9" w:rsidRDefault="00345CF0" w:rsidP="00345CF0">
      <w:pPr>
        <w:keepNext/>
        <w:keepLines/>
        <w:spacing w:before="480" w:after="0" w:line="240" w:lineRule="auto"/>
        <w:ind w:left="0" w:firstLine="0"/>
        <w:jc w:val="left"/>
        <w:rPr>
          <w:b/>
          <w:sz w:val="22"/>
          <w:szCs w:val="22"/>
        </w:rPr>
      </w:pPr>
      <w:r>
        <w:t xml:space="preserve">                                                                      </w:t>
      </w:r>
      <w:r w:rsidR="00E41136">
        <w:rPr>
          <w:sz w:val="22"/>
          <w:szCs w:val="22"/>
        </w:rPr>
        <w:t>BAŞKAN</w:t>
      </w:r>
    </w:p>
    <w:p w:rsidR="00E17FF9" w:rsidRDefault="00345CF0">
      <w:pPr>
        <w:spacing w:after="0" w:line="240" w:lineRule="auto"/>
        <w:ind w:left="2124" w:firstLine="707"/>
        <w:jc w:val="left"/>
        <w:rPr>
          <w:sz w:val="22"/>
          <w:szCs w:val="22"/>
        </w:rPr>
      </w:pPr>
      <w:r>
        <w:rPr>
          <w:sz w:val="22"/>
          <w:szCs w:val="22"/>
        </w:rPr>
        <w:t xml:space="preserve">               </w:t>
      </w:r>
      <w:r w:rsidR="00E41136">
        <w:rPr>
          <w:sz w:val="22"/>
          <w:szCs w:val="22"/>
        </w:rPr>
        <w:t>Hüdayar Mete BUHARA</w:t>
      </w:r>
    </w:p>
    <w:p w:rsidR="00E17FF9" w:rsidRDefault="00E41136">
      <w:pPr>
        <w:spacing w:after="0" w:line="240" w:lineRule="auto"/>
        <w:ind w:left="0" w:firstLine="0"/>
        <w:jc w:val="lef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345CF0">
        <w:rPr>
          <w:sz w:val="22"/>
          <w:szCs w:val="22"/>
        </w:rPr>
        <w:t xml:space="preserve">  </w:t>
      </w:r>
      <w:r>
        <w:rPr>
          <w:sz w:val="22"/>
          <w:szCs w:val="22"/>
        </w:rPr>
        <w:t xml:space="preserve"> Kaymakam</w:t>
      </w:r>
    </w:p>
    <w:p w:rsidR="00E17FF9" w:rsidRDefault="00E17FF9">
      <w:pPr>
        <w:keepNext/>
        <w:spacing w:after="0" w:line="240" w:lineRule="auto"/>
        <w:ind w:left="0" w:firstLine="0"/>
        <w:rPr>
          <w:sz w:val="22"/>
          <w:szCs w:val="22"/>
        </w:rPr>
      </w:pPr>
    </w:p>
    <w:p w:rsidR="00E17FF9" w:rsidRDefault="00E17FF9">
      <w:pPr>
        <w:spacing w:after="0" w:line="240" w:lineRule="auto"/>
        <w:ind w:left="0" w:firstLine="0"/>
        <w:jc w:val="left"/>
        <w:rPr>
          <w:sz w:val="22"/>
          <w:szCs w:val="22"/>
        </w:rPr>
      </w:pPr>
    </w:p>
    <w:p w:rsidR="00E17FF9" w:rsidRDefault="00E17FF9">
      <w:pPr>
        <w:keepNext/>
        <w:spacing w:after="0" w:line="240" w:lineRule="auto"/>
        <w:ind w:left="0" w:firstLine="0"/>
        <w:rPr>
          <w:sz w:val="22"/>
          <w:szCs w:val="22"/>
        </w:rPr>
      </w:pPr>
    </w:p>
    <w:p w:rsidR="00E17FF9" w:rsidRDefault="00E41136">
      <w:pPr>
        <w:keepNext/>
        <w:spacing w:after="0" w:line="240" w:lineRule="auto"/>
        <w:ind w:left="0" w:firstLine="0"/>
        <w:rPr>
          <w:sz w:val="22"/>
          <w:szCs w:val="22"/>
        </w:rPr>
      </w:pPr>
      <w:r>
        <w:rPr>
          <w:sz w:val="22"/>
          <w:szCs w:val="22"/>
        </w:rPr>
        <w:t xml:space="preserve">           ÜYE</w:t>
      </w:r>
      <w:r>
        <w:rPr>
          <w:sz w:val="22"/>
          <w:szCs w:val="22"/>
        </w:rPr>
        <w:tab/>
      </w:r>
      <w:r>
        <w:rPr>
          <w:sz w:val="22"/>
          <w:szCs w:val="22"/>
        </w:rPr>
        <w:tab/>
      </w:r>
      <w:r>
        <w:rPr>
          <w:sz w:val="22"/>
          <w:szCs w:val="22"/>
        </w:rPr>
        <w:tab/>
      </w:r>
      <w:r>
        <w:rPr>
          <w:sz w:val="22"/>
          <w:szCs w:val="22"/>
        </w:rPr>
        <w:tab/>
      </w:r>
      <w:r w:rsidR="00345CF0">
        <w:rPr>
          <w:sz w:val="22"/>
          <w:szCs w:val="22"/>
        </w:rPr>
        <w:t xml:space="preserve">            </w:t>
      </w:r>
      <w:r>
        <w:rPr>
          <w:sz w:val="22"/>
          <w:szCs w:val="22"/>
        </w:rPr>
        <w:t>ÜYE</w:t>
      </w:r>
      <w:r>
        <w:rPr>
          <w:sz w:val="22"/>
          <w:szCs w:val="22"/>
        </w:rPr>
        <w:tab/>
      </w:r>
      <w:r>
        <w:rPr>
          <w:sz w:val="22"/>
          <w:szCs w:val="22"/>
        </w:rPr>
        <w:tab/>
      </w:r>
      <w:r w:rsidR="00345CF0">
        <w:rPr>
          <w:sz w:val="22"/>
          <w:szCs w:val="22"/>
        </w:rPr>
        <w:t xml:space="preserve">                                    </w:t>
      </w:r>
      <w:r>
        <w:rPr>
          <w:sz w:val="22"/>
          <w:szCs w:val="22"/>
        </w:rPr>
        <w:t>ÜYE</w:t>
      </w:r>
    </w:p>
    <w:p w:rsidR="00E17FF9" w:rsidRDefault="00E41136">
      <w:pPr>
        <w:keepNext/>
        <w:spacing w:after="0" w:line="240" w:lineRule="auto"/>
        <w:ind w:left="0" w:firstLine="0"/>
        <w:rPr>
          <w:sz w:val="22"/>
          <w:szCs w:val="22"/>
        </w:rPr>
      </w:pPr>
      <w:r>
        <w:rPr>
          <w:sz w:val="22"/>
          <w:szCs w:val="22"/>
        </w:rPr>
        <w:t xml:space="preserve"> Alper TAŞDELEN                         Dr. Nuran İÇÖZ KI</w:t>
      </w:r>
      <w:r w:rsidR="00345CF0">
        <w:rPr>
          <w:sz w:val="22"/>
          <w:szCs w:val="22"/>
        </w:rPr>
        <w:t xml:space="preserve">LIÇARSLAN              </w:t>
      </w:r>
      <w:r>
        <w:rPr>
          <w:sz w:val="22"/>
          <w:szCs w:val="22"/>
        </w:rPr>
        <w:t xml:space="preserve">      Yaşar TÜRK </w:t>
      </w:r>
    </w:p>
    <w:p w:rsidR="00E17FF9" w:rsidRDefault="00E41136">
      <w:pPr>
        <w:keepNext/>
        <w:spacing w:after="0" w:line="240" w:lineRule="auto"/>
        <w:ind w:left="0" w:firstLine="0"/>
        <w:rPr>
          <w:sz w:val="22"/>
          <w:szCs w:val="22"/>
        </w:rPr>
      </w:pPr>
      <w:r>
        <w:rPr>
          <w:sz w:val="22"/>
          <w:szCs w:val="22"/>
        </w:rPr>
        <w:t xml:space="preserve">  Belediye Başkanı                                    İlçe Sağlık Müdürü                                İlçe Milli Eğitim Müdürü     </w:t>
      </w:r>
    </w:p>
    <w:p w:rsidR="00E17FF9" w:rsidRDefault="00E17FF9">
      <w:pPr>
        <w:keepNext/>
        <w:tabs>
          <w:tab w:val="left" w:pos="2100"/>
        </w:tabs>
        <w:spacing w:after="0" w:line="240" w:lineRule="auto"/>
        <w:ind w:left="0" w:firstLine="0"/>
        <w:jc w:val="left"/>
        <w:rPr>
          <w:b/>
          <w:sz w:val="22"/>
          <w:szCs w:val="22"/>
        </w:rPr>
      </w:pPr>
    </w:p>
    <w:p w:rsidR="00E17FF9" w:rsidRDefault="00E17FF9">
      <w:pPr>
        <w:keepNext/>
        <w:spacing w:after="0" w:line="240" w:lineRule="auto"/>
        <w:ind w:left="0" w:firstLine="0"/>
        <w:jc w:val="left"/>
        <w:rPr>
          <w:sz w:val="22"/>
          <w:szCs w:val="22"/>
        </w:rPr>
      </w:pPr>
    </w:p>
    <w:p w:rsidR="00E17FF9" w:rsidRDefault="00E41136">
      <w:pPr>
        <w:keepNext/>
        <w:tabs>
          <w:tab w:val="left" w:pos="5625"/>
        </w:tabs>
        <w:spacing w:after="0" w:line="240" w:lineRule="auto"/>
        <w:ind w:left="0" w:firstLine="0"/>
        <w:rPr>
          <w:sz w:val="22"/>
          <w:szCs w:val="22"/>
        </w:rPr>
      </w:pPr>
      <w:r>
        <w:rPr>
          <w:sz w:val="22"/>
          <w:szCs w:val="22"/>
        </w:rPr>
        <w:tab/>
      </w:r>
    </w:p>
    <w:p w:rsidR="00E17FF9" w:rsidRDefault="00E17FF9">
      <w:pPr>
        <w:keepNext/>
        <w:spacing w:after="0" w:line="240" w:lineRule="auto"/>
        <w:ind w:left="0" w:firstLine="0"/>
        <w:jc w:val="left"/>
        <w:rPr>
          <w:sz w:val="22"/>
          <w:szCs w:val="22"/>
        </w:rPr>
      </w:pPr>
    </w:p>
    <w:p w:rsidR="00E17FF9" w:rsidRDefault="00E41136">
      <w:pPr>
        <w:keepNext/>
        <w:spacing w:after="0" w:line="240" w:lineRule="auto"/>
        <w:ind w:left="0" w:firstLine="0"/>
        <w:jc w:val="left"/>
        <w:rPr>
          <w:sz w:val="22"/>
          <w:szCs w:val="22"/>
        </w:rPr>
      </w:pPr>
      <w:r>
        <w:rPr>
          <w:sz w:val="22"/>
          <w:szCs w:val="22"/>
        </w:rPr>
        <w:tab/>
        <w:t xml:space="preserve">  ÜYE                                                      </w:t>
      </w:r>
      <w:r w:rsidR="00345CF0">
        <w:rPr>
          <w:sz w:val="22"/>
          <w:szCs w:val="22"/>
        </w:rPr>
        <w:t xml:space="preserve"> </w:t>
      </w:r>
      <w:r>
        <w:rPr>
          <w:sz w:val="22"/>
          <w:szCs w:val="22"/>
        </w:rPr>
        <w:t xml:space="preserve"> ÜYE</w:t>
      </w:r>
      <w:r>
        <w:rPr>
          <w:sz w:val="22"/>
          <w:szCs w:val="22"/>
        </w:rPr>
        <w:tab/>
      </w:r>
      <w:r w:rsidR="00345CF0">
        <w:rPr>
          <w:sz w:val="22"/>
          <w:szCs w:val="22"/>
        </w:rPr>
        <w:t xml:space="preserve">                                                        </w:t>
      </w:r>
      <w:r>
        <w:rPr>
          <w:sz w:val="22"/>
          <w:szCs w:val="22"/>
        </w:rPr>
        <w:t>ÜYE</w:t>
      </w:r>
    </w:p>
    <w:p w:rsidR="00E17FF9" w:rsidRDefault="00E41136">
      <w:pPr>
        <w:keepNext/>
        <w:tabs>
          <w:tab w:val="left" w:pos="708"/>
          <w:tab w:val="left" w:pos="1416"/>
          <w:tab w:val="left" w:pos="2124"/>
          <w:tab w:val="left" w:pos="2832"/>
          <w:tab w:val="left" w:pos="3540"/>
          <w:tab w:val="left" w:pos="4248"/>
          <w:tab w:val="left" w:pos="4956"/>
          <w:tab w:val="left" w:pos="5664"/>
          <w:tab w:val="left" w:pos="6660"/>
        </w:tabs>
        <w:spacing w:after="0" w:line="240" w:lineRule="auto"/>
        <w:ind w:left="0" w:firstLine="0"/>
        <w:jc w:val="left"/>
        <w:rPr>
          <w:sz w:val="22"/>
          <w:szCs w:val="22"/>
        </w:rPr>
      </w:pPr>
      <w:r>
        <w:rPr>
          <w:sz w:val="22"/>
          <w:szCs w:val="22"/>
        </w:rPr>
        <w:t xml:space="preserve">        Yener BİLGİSEL                                 Dr. Yusuf KAYA     </w:t>
      </w:r>
      <w:r>
        <w:rPr>
          <w:sz w:val="22"/>
          <w:szCs w:val="22"/>
        </w:rPr>
        <w:tab/>
      </w:r>
      <w:r>
        <w:rPr>
          <w:sz w:val="22"/>
          <w:szCs w:val="22"/>
        </w:rPr>
        <w:tab/>
        <w:t xml:space="preserve">      Ahmet ERASLAN                    İlçe Tarım ve Orman Müdürü                       Belediye Tabibi              </w:t>
      </w:r>
      <w:r>
        <w:rPr>
          <w:sz w:val="22"/>
          <w:szCs w:val="22"/>
        </w:rPr>
        <w:tab/>
      </w:r>
      <w:r>
        <w:rPr>
          <w:sz w:val="22"/>
          <w:szCs w:val="22"/>
        </w:rPr>
        <w:tab/>
        <w:t xml:space="preserve">       Veteriner Hekim</w:t>
      </w:r>
      <w:r>
        <w:rPr>
          <w:sz w:val="22"/>
          <w:szCs w:val="22"/>
        </w:rPr>
        <w:tab/>
      </w:r>
    </w:p>
    <w:p w:rsidR="00E17FF9" w:rsidRDefault="00E17FF9">
      <w:pPr>
        <w:spacing w:after="0" w:line="240" w:lineRule="auto"/>
        <w:ind w:left="0" w:firstLine="0"/>
        <w:jc w:val="left"/>
        <w:rPr>
          <w:sz w:val="22"/>
          <w:szCs w:val="22"/>
        </w:rPr>
      </w:pPr>
    </w:p>
    <w:p w:rsidR="00E17FF9" w:rsidRDefault="00E17FF9">
      <w:pPr>
        <w:spacing w:after="0" w:line="240" w:lineRule="auto"/>
        <w:ind w:left="0" w:firstLine="0"/>
        <w:jc w:val="left"/>
        <w:rPr>
          <w:sz w:val="22"/>
          <w:szCs w:val="22"/>
        </w:rPr>
      </w:pPr>
    </w:p>
    <w:p w:rsidR="00E17FF9" w:rsidRDefault="00E17FF9">
      <w:pPr>
        <w:spacing w:after="0" w:line="240" w:lineRule="auto"/>
        <w:ind w:left="0" w:firstLine="0"/>
        <w:jc w:val="left"/>
        <w:rPr>
          <w:sz w:val="22"/>
          <w:szCs w:val="22"/>
        </w:rPr>
      </w:pPr>
    </w:p>
    <w:p w:rsidR="00E17FF9" w:rsidRDefault="00E17FF9">
      <w:pPr>
        <w:spacing w:after="0" w:line="240" w:lineRule="auto"/>
        <w:ind w:left="0" w:firstLine="0"/>
        <w:jc w:val="left"/>
        <w:rPr>
          <w:sz w:val="22"/>
          <w:szCs w:val="22"/>
        </w:rPr>
      </w:pPr>
    </w:p>
    <w:p w:rsidR="00E17FF9" w:rsidRDefault="00E41136">
      <w:pPr>
        <w:spacing w:after="0" w:line="240" w:lineRule="auto"/>
        <w:ind w:left="0" w:firstLine="0"/>
        <w:jc w:val="left"/>
        <w:rPr>
          <w:sz w:val="22"/>
          <w:szCs w:val="22"/>
        </w:rPr>
      </w:pPr>
      <w:bookmarkStart w:id="1" w:name="_gjdgxs" w:colFirst="0" w:colLast="0"/>
      <w:bookmarkEnd w:id="1"/>
      <w:r>
        <w:rPr>
          <w:sz w:val="22"/>
          <w:szCs w:val="22"/>
        </w:rPr>
        <w:t xml:space="preserve">               ÜYE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ÜYE</w:t>
      </w:r>
      <w:r>
        <w:rPr>
          <w:sz w:val="22"/>
          <w:szCs w:val="22"/>
        </w:rPr>
        <w:tab/>
      </w:r>
    </w:p>
    <w:p w:rsidR="00E17FF9" w:rsidRDefault="00E41136">
      <w:pPr>
        <w:spacing w:after="0" w:line="240" w:lineRule="auto"/>
        <w:ind w:left="0" w:firstLine="0"/>
        <w:jc w:val="left"/>
        <w:rPr>
          <w:sz w:val="22"/>
          <w:szCs w:val="22"/>
        </w:rPr>
      </w:pPr>
      <w:r>
        <w:rPr>
          <w:sz w:val="22"/>
          <w:szCs w:val="22"/>
        </w:rPr>
        <w:t xml:space="preserve">      Dr. Hakan TÜZÜN                                              </w:t>
      </w:r>
      <w:r w:rsidR="00345CF0">
        <w:rPr>
          <w:sz w:val="22"/>
          <w:szCs w:val="22"/>
        </w:rPr>
        <w:t xml:space="preserve">                   </w:t>
      </w:r>
      <w:r>
        <w:rPr>
          <w:sz w:val="22"/>
          <w:szCs w:val="22"/>
        </w:rPr>
        <w:t xml:space="preserve">    Ecz. Hülya TOSUN KILIÇASLAN </w:t>
      </w:r>
    </w:p>
    <w:p w:rsidR="00E17FF9" w:rsidRDefault="00345CF0">
      <w:pPr>
        <w:keepNext/>
        <w:tabs>
          <w:tab w:val="left" w:pos="7620"/>
        </w:tabs>
        <w:spacing w:after="0" w:line="240" w:lineRule="auto"/>
        <w:ind w:left="0" w:firstLine="0"/>
        <w:jc w:val="left"/>
        <w:rPr>
          <w:sz w:val="22"/>
          <w:szCs w:val="22"/>
        </w:rPr>
      </w:pPr>
      <w:r>
        <w:rPr>
          <w:sz w:val="22"/>
          <w:szCs w:val="22"/>
        </w:rPr>
        <w:t xml:space="preserve">         Serbest Hekim                </w:t>
      </w:r>
      <w:r w:rsidR="00E41136">
        <w:rPr>
          <w:sz w:val="22"/>
          <w:szCs w:val="22"/>
        </w:rPr>
        <w:t xml:space="preserve">                                                      </w:t>
      </w:r>
      <w:r>
        <w:rPr>
          <w:sz w:val="22"/>
          <w:szCs w:val="22"/>
        </w:rPr>
        <w:t xml:space="preserve">    </w:t>
      </w:r>
      <w:r w:rsidR="00E41136">
        <w:rPr>
          <w:sz w:val="22"/>
          <w:szCs w:val="22"/>
        </w:rPr>
        <w:t xml:space="preserve">                  Serbest Eczacı</w:t>
      </w:r>
    </w:p>
    <w:p w:rsidR="00E17FF9" w:rsidRDefault="00E17FF9">
      <w:pPr>
        <w:ind w:left="723" w:right="73"/>
      </w:pPr>
    </w:p>
    <w:sectPr w:rsidR="00E17FF9" w:rsidSect="00174441">
      <w:footerReference w:type="default" r:id="rId8"/>
      <w:pgSz w:w="11906" w:h="16838"/>
      <w:pgMar w:top="993" w:right="1133" w:bottom="1477" w:left="1276"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5B6" w:rsidRDefault="00E605B6" w:rsidP="00345CF0">
      <w:pPr>
        <w:spacing w:after="0" w:line="240" w:lineRule="auto"/>
      </w:pPr>
      <w:r>
        <w:separator/>
      </w:r>
    </w:p>
  </w:endnote>
  <w:endnote w:type="continuationSeparator" w:id="1">
    <w:p w:rsidR="00E605B6" w:rsidRDefault="00E605B6" w:rsidP="00345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3334"/>
      <w:docPartObj>
        <w:docPartGallery w:val="Page Numbers (Bottom of Page)"/>
        <w:docPartUnique/>
      </w:docPartObj>
    </w:sdtPr>
    <w:sdtContent>
      <w:p w:rsidR="00345CF0" w:rsidRDefault="00345CF0">
        <w:pPr>
          <w:pStyle w:val="Altbilgi"/>
          <w:jc w:val="right"/>
        </w:pPr>
        <w:fldSimple w:instr=" PAGE   \* MERGEFORMAT ">
          <w:r>
            <w:rPr>
              <w:noProof/>
            </w:rPr>
            <w:t>1</w:t>
          </w:r>
        </w:fldSimple>
        <w:r>
          <w:t>/2</w:t>
        </w:r>
      </w:p>
    </w:sdtContent>
  </w:sdt>
  <w:p w:rsidR="00345CF0" w:rsidRDefault="00345C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5B6" w:rsidRDefault="00E605B6" w:rsidP="00345CF0">
      <w:pPr>
        <w:spacing w:after="0" w:line="240" w:lineRule="auto"/>
      </w:pPr>
      <w:r>
        <w:separator/>
      </w:r>
    </w:p>
  </w:footnote>
  <w:footnote w:type="continuationSeparator" w:id="1">
    <w:p w:rsidR="00E605B6" w:rsidRDefault="00E605B6" w:rsidP="00345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7FB8"/>
    <w:multiLevelType w:val="multilevel"/>
    <w:tmpl w:val="307669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17FF9"/>
    <w:rsid w:val="00174441"/>
    <w:rsid w:val="002D6B80"/>
    <w:rsid w:val="00345CF0"/>
    <w:rsid w:val="003E4E3A"/>
    <w:rsid w:val="00494C8B"/>
    <w:rsid w:val="00550ECE"/>
    <w:rsid w:val="00674160"/>
    <w:rsid w:val="00E17FF9"/>
    <w:rsid w:val="00E41136"/>
    <w:rsid w:val="00E605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pPr>
        <w:spacing w:after="3" w:line="295" w:lineRule="auto"/>
        <w:ind w:left="156" w:hanging="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4B"/>
    <w:rPr>
      <w:color w:val="000000"/>
    </w:rPr>
  </w:style>
  <w:style w:type="paragraph" w:styleId="Balk1">
    <w:name w:val="heading 1"/>
    <w:basedOn w:val="Normal"/>
    <w:next w:val="Normal"/>
    <w:rsid w:val="00550ECE"/>
    <w:pPr>
      <w:keepNext/>
      <w:keepLines/>
      <w:spacing w:before="480" w:after="120"/>
      <w:outlineLvl w:val="0"/>
    </w:pPr>
    <w:rPr>
      <w:b/>
      <w:sz w:val="48"/>
      <w:szCs w:val="48"/>
    </w:rPr>
  </w:style>
  <w:style w:type="paragraph" w:styleId="Balk2">
    <w:name w:val="heading 2"/>
    <w:basedOn w:val="Normal"/>
    <w:next w:val="Normal"/>
    <w:rsid w:val="00550ECE"/>
    <w:pPr>
      <w:keepNext/>
      <w:keepLines/>
      <w:spacing w:before="360" w:after="80"/>
      <w:outlineLvl w:val="1"/>
    </w:pPr>
    <w:rPr>
      <w:b/>
      <w:sz w:val="36"/>
      <w:szCs w:val="36"/>
    </w:rPr>
  </w:style>
  <w:style w:type="paragraph" w:styleId="Balk3">
    <w:name w:val="heading 3"/>
    <w:basedOn w:val="Normal"/>
    <w:next w:val="Normal"/>
    <w:rsid w:val="00550ECE"/>
    <w:pPr>
      <w:keepNext/>
      <w:keepLines/>
      <w:spacing w:before="280" w:after="80"/>
      <w:outlineLvl w:val="2"/>
    </w:pPr>
    <w:rPr>
      <w:b/>
      <w:sz w:val="28"/>
      <w:szCs w:val="28"/>
    </w:rPr>
  </w:style>
  <w:style w:type="paragraph" w:styleId="Balk4">
    <w:name w:val="heading 4"/>
    <w:basedOn w:val="Normal"/>
    <w:next w:val="Normal"/>
    <w:rsid w:val="00550ECE"/>
    <w:pPr>
      <w:keepNext/>
      <w:keepLines/>
      <w:spacing w:before="240" w:after="40"/>
      <w:outlineLvl w:val="3"/>
    </w:pPr>
    <w:rPr>
      <w:b/>
    </w:rPr>
  </w:style>
  <w:style w:type="paragraph" w:styleId="Balk5">
    <w:name w:val="heading 5"/>
    <w:basedOn w:val="Normal"/>
    <w:next w:val="Normal"/>
    <w:rsid w:val="00550ECE"/>
    <w:pPr>
      <w:keepNext/>
      <w:keepLines/>
      <w:spacing w:before="220" w:after="40"/>
      <w:outlineLvl w:val="4"/>
    </w:pPr>
    <w:rPr>
      <w:b/>
      <w:sz w:val="22"/>
      <w:szCs w:val="22"/>
    </w:rPr>
  </w:style>
  <w:style w:type="paragraph" w:styleId="Balk6">
    <w:name w:val="heading 6"/>
    <w:basedOn w:val="Normal"/>
    <w:next w:val="Normal"/>
    <w:rsid w:val="00550EC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550ECE"/>
    <w:tblPr>
      <w:tblCellMar>
        <w:top w:w="0" w:type="dxa"/>
        <w:left w:w="0" w:type="dxa"/>
        <w:bottom w:w="0" w:type="dxa"/>
        <w:right w:w="0" w:type="dxa"/>
      </w:tblCellMar>
    </w:tblPr>
  </w:style>
  <w:style w:type="paragraph" w:styleId="KonuBal">
    <w:name w:val="Title"/>
    <w:basedOn w:val="Normal"/>
    <w:next w:val="Normal"/>
    <w:rsid w:val="00550ECE"/>
    <w:pPr>
      <w:keepNext/>
      <w:keepLines/>
      <w:spacing w:before="480" w:after="120"/>
    </w:pPr>
    <w:rPr>
      <w:b/>
      <w:sz w:val="72"/>
      <w:szCs w:val="72"/>
    </w:rPr>
  </w:style>
  <w:style w:type="paragraph" w:styleId="ListeParagraf">
    <w:name w:val="List Paragraph"/>
    <w:basedOn w:val="Normal"/>
    <w:uiPriority w:val="34"/>
    <w:qFormat/>
    <w:rsid w:val="005C50C0"/>
    <w:pPr>
      <w:ind w:left="720"/>
      <w:contextualSpacing/>
    </w:pPr>
  </w:style>
  <w:style w:type="paragraph" w:styleId="BalonMetni">
    <w:name w:val="Balloon Text"/>
    <w:basedOn w:val="Normal"/>
    <w:link w:val="BalonMetniChar"/>
    <w:uiPriority w:val="99"/>
    <w:semiHidden/>
    <w:unhideWhenUsed/>
    <w:rsid w:val="00B83D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3DF1"/>
    <w:rPr>
      <w:rFonts w:ascii="Segoe UI" w:eastAsia="Times New Roman" w:hAnsi="Segoe UI" w:cs="Segoe UI"/>
      <w:color w:val="000000"/>
      <w:sz w:val="18"/>
      <w:szCs w:val="18"/>
    </w:rPr>
  </w:style>
  <w:style w:type="paragraph" w:styleId="AltKonuBal">
    <w:name w:val="Subtitle"/>
    <w:basedOn w:val="Normal"/>
    <w:next w:val="Normal"/>
    <w:rsid w:val="00550ECE"/>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semiHidden/>
    <w:unhideWhenUsed/>
    <w:rsid w:val="00345CF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5CF0"/>
    <w:rPr>
      <w:color w:val="000000"/>
    </w:rPr>
  </w:style>
  <w:style w:type="paragraph" w:styleId="Altbilgi">
    <w:name w:val="footer"/>
    <w:basedOn w:val="Normal"/>
    <w:link w:val="AltbilgiChar"/>
    <w:uiPriority w:val="99"/>
    <w:unhideWhenUsed/>
    <w:rsid w:val="00345C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5CF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2020-12-27T12:27:00Z</dcterms:created>
  <dcterms:modified xsi:type="dcterms:W3CDTF">2020-12-27T12:33:00Z</dcterms:modified>
</cp:coreProperties>
</file>